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29935B">
      <w:pPr>
        <w:pStyle w:val="2"/>
        <w:shd w:val="clear"/>
        <w:spacing w:line="560" w:lineRule="exact"/>
        <w:jc w:val="both"/>
        <w:rPr>
          <w:rFonts w:hint="default" w:ascii="Times New Roman" w:hAnsi="Times New Roman" w:eastAsia="方正黑体_GBK" w:cs="Times New Roman"/>
          <w:sz w:val="32"/>
          <w:szCs w:val="32"/>
          <w:highlight w:val="none"/>
        </w:rPr>
      </w:pPr>
      <w:bookmarkStart w:id="0" w:name="_GoBack"/>
      <w:bookmarkEnd w:id="0"/>
    </w:p>
    <w:p w14:paraId="5C13A8DF">
      <w:pPr>
        <w:pStyle w:val="2"/>
        <w:shd w:val="clear"/>
        <w:spacing w:line="560" w:lineRule="exact"/>
        <w:jc w:val="center"/>
        <w:outlineLvl w:val="0"/>
        <w:rPr>
          <w:rFonts w:hint="default" w:ascii="Times New Roman" w:hAnsi="Times New Roman" w:eastAsia="方正小标宋_GBK" w:cs="Times New Roman"/>
          <w:sz w:val="40"/>
          <w:szCs w:val="40"/>
          <w:highlight w:val="none"/>
        </w:rPr>
      </w:pPr>
      <w:r>
        <w:rPr>
          <w:rFonts w:hint="default" w:ascii="Times New Roman" w:hAnsi="Times New Roman" w:eastAsia="方正小标宋_GBK" w:cs="Times New Roman"/>
          <w:sz w:val="40"/>
          <w:szCs w:val="40"/>
          <w:highlight w:val="none"/>
        </w:rPr>
        <w:t>四川省</w:t>
      </w:r>
      <w:r>
        <w:rPr>
          <w:rFonts w:hint="eastAsia" w:ascii="Times New Roman" w:hAnsi="Times New Roman" w:eastAsia="方正小标宋_GBK" w:cs="Times New Roman"/>
          <w:sz w:val="40"/>
          <w:szCs w:val="40"/>
          <w:highlight w:val="none"/>
          <w:lang w:eastAsia="zh-CN"/>
        </w:rPr>
        <w:t>普通高校专升本考试</w:t>
      </w:r>
      <w:r>
        <w:rPr>
          <w:rFonts w:hint="default" w:ascii="Times New Roman" w:hAnsi="Times New Roman" w:eastAsia="方正小标宋_GBK" w:cs="Times New Roman"/>
          <w:sz w:val="40"/>
          <w:szCs w:val="40"/>
          <w:highlight w:val="none"/>
        </w:rPr>
        <w:t>考生成绩复核</w:t>
      </w:r>
    </w:p>
    <w:p w14:paraId="2EC8CD0C">
      <w:pPr>
        <w:pStyle w:val="2"/>
        <w:shd w:val="clear"/>
        <w:spacing w:line="560" w:lineRule="exact"/>
        <w:jc w:val="center"/>
        <w:rPr>
          <w:rFonts w:hint="eastAsia" w:ascii="Times New Roman" w:hAnsi="Times New Roman" w:eastAsia="方正小标宋_GBK" w:cs="Times New Roman"/>
          <w:sz w:val="40"/>
          <w:szCs w:val="40"/>
          <w:highlight w:val="none"/>
          <w:lang w:eastAsia="zh-CN"/>
        </w:rPr>
      </w:pPr>
      <w:r>
        <w:rPr>
          <w:rFonts w:hint="default" w:ascii="Times New Roman" w:hAnsi="Times New Roman" w:eastAsia="方正小标宋_GBK" w:cs="Times New Roman"/>
          <w:sz w:val="40"/>
          <w:szCs w:val="40"/>
          <w:highlight w:val="none"/>
        </w:rPr>
        <w:t>登记表</w:t>
      </w:r>
      <w:r>
        <w:rPr>
          <w:rFonts w:hint="eastAsia" w:ascii="Times New Roman" w:hAnsi="Times New Roman" w:eastAsia="方正小标宋_GBK" w:cs="Times New Roman"/>
          <w:sz w:val="40"/>
          <w:szCs w:val="40"/>
          <w:highlight w:val="none"/>
          <w:lang w:eastAsia="zh-CN"/>
        </w:rPr>
        <w:t>（</w:t>
      </w:r>
      <w:r>
        <w:rPr>
          <w:rFonts w:hint="eastAsia" w:ascii="Times New Roman" w:hAnsi="Times New Roman" w:eastAsia="方正小标宋_GBK" w:cs="Times New Roman"/>
          <w:sz w:val="40"/>
          <w:szCs w:val="40"/>
          <w:highlight w:val="none"/>
          <w:u w:val="single"/>
          <w:lang w:val="en-US" w:eastAsia="zh-CN"/>
        </w:rPr>
        <w:t xml:space="preserve">     年</w:t>
      </w:r>
      <w:r>
        <w:rPr>
          <w:rFonts w:hint="eastAsia" w:ascii="Times New Roman" w:hAnsi="Times New Roman" w:eastAsia="方正小标宋_GBK" w:cs="Times New Roman"/>
          <w:sz w:val="40"/>
          <w:szCs w:val="40"/>
          <w:highlight w:val="none"/>
          <w:lang w:eastAsia="zh-CN"/>
        </w:rPr>
        <w:t>）</w:t>
      </w:r>
    </w:p>
    <w:p w14:paraId="149C7F59">
      <w:pPr>
        <w:pStyle w:val="2"/>
        <w:shd w:val="clear"/>
        <w:spacing w:line="560" w:lineRule="exact"/>
        <w:jc w:val="both"/>
        <w:outlineLvl w:val="0"/>
        <w:rPr>
          <w:rFonts w:hint="default" w:ascii="Times New Roman" w:hAnsi="Times New Roman" w:eastAsia="方正小标宋_GBK" w:cs="Times New Roman"/>
          <w:sz w:val="40"/>
          <w:szCs w:val="40"/>
          <w:highlight w:val="none"/>
        </w:rPr>
      </w:pPr>
    </w:p>
    <w:p w14:paraId="7CACD55F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189" w:line="219" w:lineRule="auto"/>
        <w:jc w:val="left"/>
        <w:textAlignment w:val="auto"/>
        <w:rPr>
          <w:rFonts w:hint="default" w:ascii="Times New Roman" w:hAnsi="Times New Roman" w:eastAsia="宋体" w:cs="Times New Roman"/>
          <w:spacing w:val="0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spacing w:val="0"/>
          <w:sz w:val="24"/>
          <w:szCs w:val="24"/>
          <w:highlight w:val="none"/>
          <w:lang w:val="en-US" w:eastAsia="zh-CN"/>
        </w:rPr>
        <w:t>生源院校名称</w:t>
      </w:r>
      <w:r>
        <w:rPr>
          <w:rFonts w:hint="default" w:ascii="Times New Roman" w:hAnsi="Times New Roman" w:eastAsia="宋体" w:cs="Times New Roman"/>
          <w:spacing w:val="0"/>
          <w:sz w:val="24"/>
          <w:szCs w:val="24"/>
          <w:highlight w:val="none"/>
        </w:rPr>
        <w:t>：</w:t>
      </w:r>
      <w:r>
        <w:rPr>
          <w:rFonts w:hint="default" w:ascii="Times New Roman" w:hAnsi="Times New Roman" w:eastAsia="宋体" w:cs="Times New Roman"/>
          <w:spacing w:val="0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Times New Roman" w:hAnsi="Times New Roman" w:eastAsia="宋体" w:cs="Times New Roman"/>
          <w:spacing w:val="0"/>
          <w:sz w:val="24"/>
          <w:szCs w:val="24"/>
          <w:highlight w:val="none"/>
          <w:u w:val="single"/>
          <w:lang w:val="en-US" w:eastAsia="zh-CN"/>
        </w:rPr>
        <w:t xml:space="preserve">                          </w:t>
      </w:r>
      <w:r>
        <w:rPr>
          <w:rFonts w:hint="eastAsia" w:ascii="Times New Roman" w:hAnsi="Times New Roman" w:eastAsia="宋体" w:cs="Times New Roman"/>
          <w:spacing w:val="0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spacing w:val="0"/>
          <w:sz w:val="24"/>
          <w:szCs w:val="24"/>
          <w:highlight w:val="none"/>
        </w:rPr>
        <w:t>申请复核时间</w:t>
      </w:r>
      <w:r>
        <w:rPr>
          <w:rFonts w:hint="eastAsia" w:ascii="Times New Roman" w:hAnsi="Times New Roman" w:eastAsia="宋体" w:cs="Times New Roman"/>
          <w:spacing w:val="0"/>
          <w:sz w:val="24"/>
          <w:szCs w:val="24"/>
          <w:highlight w:val="none"/>
          <w:lang w:eastAsia="zh-CN"/>
        </w:rPr>
        <w:t>：</w:t>
      </w:r>
      <w:r>
        <w:rPr>
          <w:rFonts w:hint="eastAsia" w:ascii="Times New Roman" w:hAnsi="Times New Roman" w:eastAsia="宋体" w:cs="Times New Roman"/>
          <w:spacing w:val="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pacing w:val="0"/>
          <w:sz w:val="24"/>
          <w:szCs w:val="24"/>
          <w:highlight w:val="none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宋体" w:cs="Times New Roman"/>
          <w:spacing w:val="0"/>
          <w:sz w:val="24"/>
          <w:szCs w:val="24"/>
          <w:highlight w:val="none"/>
        </w:rPr>
        <w:t>月</w:t>
      </w:r>
      <w:r>
        <w:rPr>
          <w:rFonts w:hint="eastAsia" w:ascii="Times New Roman" w:hAnsi="Times New Roman" w:eastAsia="宋体" w:cs="Times New Roman"/>
          <w:spacing w:val="0"/>
          <w:sz w:val="24"/>
          <w:szCs w:val="24"/>
          <w:highlight w:val="none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宋体" w:cs="Times New Roman"/>
          <w:spacing w:val="0"/>
          <w:sz w:val="24"/>
          <w:szCs w:val="24"/>
          <w:highlight w:val="none"/>
        </w:rPr>
        <w:t>日</w:t>
      </w:r>
    </w:p>
    <w:p w14:paraId="0FFDA08A">
      <w:pPr>
        <w:shd w:val="clear"/>
        <w:spacing w:line="127" w:lineRule="exact"/>
        <w:rPr>
          <w:rFonts w:hint="default" w:ascii="Times New Roman" w:hAnsi="Times New Roman" w:cs="Times New Roman"/>
          <w:highlight w:val="none"/>
        </w:rPr>
      </w:pPr>
    </w:p>
    <w:tbl>
      <w:tblPr>
        <w:tblStyle w:val="5"/>
        <w:tblW w:w="7949" w:type="dxa"/>
        <w:tblInd w:w="16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4"/>
        <w:gridCol w:w="1361"/>
        <w:gridCol w:w="1361"/>
        <w:gridCol w:w="1361"/>
        <w:gridCol w:w="1361"/>
        <w:gridCol w:w="1281"/>
      </w:tblGrid>
      <w:tr w14:paraId="1EBAE7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24" w:type="dxa"/>
            <w:vAlign w:val="center"/>
          </w:tcPr>
          <w:p w14:paraId="3F038BE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Times New Roman" w:hAnsi="Times New Roman" w:eastAsia="黑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spacing w:val="-4"/>
                <w:sz w:val="21"/>
                <w:szCs w:val="21"/>
                <w:highlight w:val="none"/>
              </w:rPr>
              <w:t>姓</w:t>
            </w:r>
            <w:r>
              <w:rPr>
                <w:rFonts w:hint="eastAsia" w:ascii="Times New Roman" w:hAnsi="Times New Roman" w:eastAsia="黑体" w:cs="Times New Roman"/>
                <w:spacing w:val="10"/>
                <w:sz w:val="21"/>
                <w:szCs w:val="21"/>
                <w:highlight w:val="none"/>
              </w:rPr>
              <w:t xml:space="preserve">    </w:t>
            </w:r>
            <w:r>
              <w:rPr>
                <w:rFonts w:hint="eastAsia" w:ascii="Times New Roman" w:hAnsi="Times New Roman" w:eastAsia="黑体" w:cs="Times New Roman"/>
                <w:spacing w:val="-4"/>
                <w:sz w:val="21"/>
                <w:szCs w:val="21"/>
                <w:highlight w:val="none"/>
              </w:rPr>
              <w:t>名</w:t>
            </w:r>
          </w:p>
        </w:tc>
        <w:tc>
          <w:tcPr>
            <w:tcW w:w="2722" w:type="dxa"/>
            <w:gridSpan w:val="2"/>
            <w:tcBorders>
              <w:right w:val="single" w:color="auto" w:sz="4" w:space="0"/>
            </w:tcBorders>
            <w:vAlign w:val="center"/>
          </w:tcPr>
          <w:p w14:paraId="688900B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Times New Roman" w:hAnsi="Times New Roman" w:eastAsia="黑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136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5ED6A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Times New Roman" w:hAnsi="Times New Roman" w:eastAsia="黑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1"/>
                <w:szCs w:val="21"/>
                <w:highlight w:val="none"/>
                <w:lang w:val="en-US" w:eastAsia="zh-CN"/>
              </w:rPr>
              <w:t>准考证号</w:t>
            </w:r>
          </w:p>
        </w:tc>
        <w:tc>
          <w:tcPr>
            <w:tcW w:w="2642" w:type="dxa"/>
            <w:gridSpan w:val="2"/>
            <w:tcBorders>
              <w:left w:val="single" w:color="auto" w:sz="4" w:space="0"/>
            </w:tcBorders>
            <w:vAlign w:val="center"/>
          </w:tcPr>
          <w:p w14:paraId="66E1FF3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Times New Roman" w:hAnsi="Times New Roman" w:eastAsia="黑体" w:cs="Times New Roman"/>
                <w:sz w:val="21"/>
                <w:szCs w:val="21"/>
                <w:highlight w:val="none"/>
              </w:rPr>
            </w:pPr>
          </w:p>
        </w:tc>
      </w:tr>
      <w:tr w14:paraId="587006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24" w:type="dxa"/>
            <w:tcBorders>
              <w:top w:val="nil"/>
            </w:tcBorders>
            <w:vAlign w:val="center"/>
          </w:tcPr>
          <w:p w14:paraId="4281351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Times New Roman" w:hAnsi="Times New Roman" w:eastAsia="黑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1"/>
                <w:szCs w:val="21"/>
                <w:highlight w:val="none"/>
                <w:lang w:val="en-US" w:eastAsia="zh-CN"/>
              </w:rPr>
              <w:t>考试科目</w:t>
            </w:r>
          </w:p>
        </w:tc>
        <w:tc>
          <w:tcPr>
            <w:tcW w:w="1361" w:type="dxa"/>
            <w:vAlign w:val="center"/>
          </w:tcPr>
          <w:p w14:paraId="7439C16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ind w:left="0" w:leftChars="0"/>
              <w:jc w:val="center"/>
              <w:textAlignment w:val="auto"/>
              <w:rPr>
                <w:rFonts w:hint="eastAsia" w:ascii="Times New Roman" w:hAnsi="Times New Roman" w:eastAsia="黑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pacing w:val="0"/>
                <w:sz w:val="21"/>
                <w:szCs w:val="21"/>
                <w:highlight w:val="none"/>
                <w:lang w:val="en-US" w:eastAsia="zh-CN"/>
              </w:rPr>
              <w:t>大学英语</w:t>
            </w:r>
          </w:p>
        </w:tc>
        <w:tc>
          <w:tcPr>
            <w:tcW w:w="1361" w:type="dxa"/>
            <w:tcBorders>
              <w:right w:val="single" w:color="auto" w:sz="4" w:space="0"/>
            </w:tcBorders>
            <w:vAlign w:val="center"/>
          </w:tcPr>
          <w:p w14:paraId="3581D881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ind w:left="0" w:leftChars="0"/>
              <w:jc w:val="center"/>
              <w:textAlignment w:val="auto"/>
              <w:rPr>
                <w:rFonts w:hint="eastAsia" w:ascii="Times New Roman" w:hAnsi="Times New Roman" w:eastAsia="黑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pacing w:val="0"/>
                <w:sz w:val="21"/>
                <w:szCs w:val="21"/>
                <w:highlight w:val="none"/>
                <w:lang w:val="en-US" w:eastAsia="zh-CN"/>
              </w:rPr>
              <w:t>高等数学</w:t>
            </w:r>
          </w:p>
        </w:tc>
        <w:tc>
          <w:tcPr>
            <w:tcW w:w="136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43B8E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ind w:left="0" w:leftChars="0"/>
              <w:jc w:val="center"/>
              <w:textAlignment w:val="auto"/>
              <w:rPr>
                <w:rFonts w:hint="eastAsia" w:ascii="Times New Roman" w:hAnsi="Times New Roman" w:eastAsia="黑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pacing w:val="0"/>
                <w:sz w:val="21"/>
                <w:szCs w:val="21"/>
                <w:highlight w:val="none"/>
                <w:lang w:val="en-US" w:eastAsia="zh-CN"/>
              </w:rPr>
              <w:t>计算机基础</w:t>
            </w:r>
          </w:p>
        </w:tc>
        <w:tc>
          <w:tcPr>
            <w:tcW w:w="1361" w:type="dxa"/>
            <w:tcBorders>
              <w:left w:val="single" w:color="auto" w:sz="4" w:space="0"/>
            </w:tcBorders>
            <w:vAlign w:val="center"/>
          </w:tcPr>
          <w:p w14:paraId="5C22E86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ind w:left="0" w:leftChars="0"/>
              <w:jc w:val="center"/>
              <w:textAlignment w:val="auto"/>
              <w:rPr>
                <w:rFonts w:hint="eastAsia" w:ascii="Times New Roman" w:hAnsi="Times New Roman" w:eastAsia="黑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pacing w:val="0"/>
                <w:sz w:val="21"/>
                <w:szCs w:val="21"/>
                <w:highlight w:val="none"/>
                <w:lang w:val="en-US" w:eastAsia="zh-CN"/>
              </w:rPr>
              <w:t>大学语文</w:t>
            </w:r>
          </w:p>
        </w:tc>
        <w:tc>
          <w:tcPr>
            <w:tcW w:w="1281" w:type="dxa"/>
            <w:vAlign w:val="center"/>
          </w:tcPr>
          <w:p w14:paraId="1DF40DC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ind w:left="0" w:leftChars="0"/>
              <w:jc w:val="center"/>
              <w:textAlignment w:val="auto"/>
              <w:rPr>
                <w:rFonts w:hint="eastAsia" w:ascii="Times New Roman" w:hAnsi="Times New Roman" w:eastAsia="黑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退役士兵考查</w:t>
            </w:r>
          </w:p>
        </w:tc>
      </w:tr>
      <w:tr w14:paraId="1B02D2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24" w:type="dxa"/>
            <w:vAlign w:val="center"/>
          </w:tcPr>
          <w:p w14:paraId="1AE4FB5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Times New Roman" w:hAnsi="Times New Roman" w:eastAsia="黑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spacing w:val="9"/>
                <w:sz w:val="21"/>
                <w:szCs w:val="21"/>
                <w:highlight w:val="none"/>
              </w:rPr>
              <w:t>复核科目</w:t>
            </w:r>
          </w:p>
        </w:tc>
        <w:tc>
          <w:tcPr>
            <w:tcW w:w="1361" w:type="dxa"/>
            <w:vAlign w:val="center"/>
          </w:tcPr>
          <w:p w14:paraId="78AE65EF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Times New Roman" w:hAnsi="Times New Roman" w:eastAsia="黑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1361" w:type="dxa"/>
            <w:vAlign w:val="center"/>
          </w:tcPr>
          <w:p w14:paraId="0995EA3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Times New Roman" w:hAnsi="Times New Roman" w:eastAsia="黑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1361" w:type="dxa"/>
            <w:vAlign w:val="center"/>
          </w:tcPr>
          <w:p w14:paraId="218FF921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Times New Roman" w:hAnsi="Times New Roman" w:eastAsia="黑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1361" w:type="dxa"/>
            <w:vAlign w:val="center"/>
          </w:tcPr>
          <w:p w14:paraId="6217BBB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Times New Roman" w:hAnsi="Times New Roman" w:eastAsia="黑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1281" w:type="dxa"/>
            <w:vAlign w:val="center"/>
          </w:tcPr>
          <w:p w14:paraId="6B9A3FD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Times New Roman" w:hAnsi="Times New Roman" w:eastAsia="黑体" w:cs="Times New Roman"/>
                <w:sz w:val="21"/>
                <w:szCs w:val="21"/>
                <w:highlight w:val="none"/>
              </w:rPr>
            </w:pPr>
          </w:p>
        </w:tc>
      </w:tr>
      <w:tr w14:paraId="5FDE98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24" w:type="dxa"/>
            <w:vAlign w:val="center"/>
          </w:tcPr>
          <w:p w14:paraId="55AD1D7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Times New Roman" w:hAnsi="Times New Roman" w:eastAsia="黑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spacing w:val="2"/>
                <w:sz w:val="21"/>
                <w:szCs w:val="21"/>
                <w:highlight w:val="none"/>
              </w:rPr>
              <w:t>复核结果</w:t>
            </w:r>
          </w:p>
        </w:tc>
        <w:tc>
          <w:tcPr>
            <w:tcW w:w="1361" w:type="dxa"/>
            <w:vAlign w:val="center"/>
          </w:tcPr>
          <w:p w14:paraId="4E2E02E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Times New Roman" w:hAnsi="Times New Roman" w:eastAsia="黑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1361" w:type="dxa"/>
            <w:vAlign w:val="center"/>
          </w:tcPr>
          <w:p w14:paraId="7B9B1A1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Times New Roman" w:hAnsi="Times New Roman" w:eastAsia="黑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1361" w:type="dxa"/>
            <w:vAlign w:val="center"/>
          </w:tcPr>
          <w:p w14:paraId="1DAAC327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Times New Roman" w:hAnsi="Times New Roman" w:eastAsia="黑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1361" w:type="dxa"/>
            <w:vAlign w:val="center"/>
          </w:tcPr>
          <w:p w14:paraId="1DF3022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Times New Roman" w:hAnsi="Times New Roman" w:eastAsia="黑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1281" w:type="dxa"/>
            <w:vAlign w:val="center"/>
          </w:tcPr>
          <w:p w14:paraId="330AB34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Times New Roman" w:hAnsi="Times New Roman" w:eastAsia="黑体" w:cs="Times New Roman"/>
                <w:sz w:val="21"/>
                <w:szCs w:val="21"/>
                <w:highlight w:val="none"/>
              </w:rPr>
            </w:pPr>
          </w:p>
        </w:tc>
      </w:tr>
      <w:tr w14:paraId="0A0BC8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24" w:type="dxa"/>
            <w:vAlign w:val="center"/>
          </w:tcPr>
          <w:p w14:paraId="32B43B71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Times New Roman" w:hAnsi="Times New Roman" w:eastAsia="黑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spacing w:val="-6"/>
                <w:sz w:val="21"/>
                <w:szCs w:val="21"/>
                <w:highlight w:val="none"/>
              </w:rPr>
              <w:t>误</w:t>
            </w:r>
            <w:r>
              <w:rPr>
                <w:rFonts w:hint="eastAsia" w:ascii="Times New Roman" w:hAnsi="Times New Roman" w:eastAsia="黑体" w:cs="Times New Roman"/>
                <w:spacing w:val="10"/>
                <w:sz w:val="21"/>
                <w:szCs w:val="21"/>
                <w:highlight w:val="none"/>
              </w:rPr>
              <w:t xml:space="preserve">   </w:t>
            </w:r>
            <w:r>
              <w:rPr>
                <w:rFonts w:hint="eastAsia" w:ascii="Times New Roman" w:hAnsi="Times New Roman" w:eastAsia="黑体" w:cs="Times New Roman"/>
                <w:spacing w:val="-6"/>
                <w:sz w:val="21"/>
                <w:szCs w:val="21"/>
                <w:highlight w:val="none"/>
              </w:rPr>
              <w:t>差</w:t>
            </w:r>
          </w:p>
        </w:tc>
        <w:tc>
          <w:tcPr>
            <w:tcW w:w="1361" w:type="dxa"/>
            <w:vAlign w:val="center"/>
          </w:tcPr>
          <w:p w14:paraId="5E9D6A3C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Times New Roman" w:hAnsi="Times New Roman" w:eastAsia="黑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1361" w:type="dxa"/>
            <w:vAlign w:val="center"/>
          </w:tcPr>
          <w:p w14:paraId="31C0587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Times New Roman" w:hAnsi="Times New Roman" w:eastAsia="黑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1361" w:type="dxa"/>
            <w:vAlign w:val="center"/>
          </w:tcPr>
          <w:p w14:paraId="4A6EC39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Times New Roman" w:hAnsi="Times New Roman" w:eastAsia="黑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1361" w:type="dxa"/>
            <w:vAlign w:val="center"/>
          </w:tcPr>
          <w:p w14:paraId="416B7A77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Times New Roman" w:hAnsi="Times New Roman" w:eastAsia="黑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1281" w:type="dxa"/>
            <w:vAlign w:val="center"/>
          </w:tcPr>
          <w:p w14:paraId="33BE6DCF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Times New Roman" w:hAnsi="Times New Roman" w:eastAsia="黑体" w:cs="Times New Roman"/>
                <w:sz w:val="21"/>
                <w:szCs w:val="21"/>
                <w:highlight w:val="none"/>
              </w:rPr>
            </w:pPr>
          </w:p>
        </w:tc>
      </w:tr>
      <w:tr w14:paraId="25A7CE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6" w:hRule="atLeast"/>
        </w:trPr>
        <w:tc>
          <w:tcPr>
            <w:tcW w:w="7949" w:type="dxa"/>
            <w:gridSpan w:val="6"/>
          </w:tcPr>
          <w:p w14:paraId="41F7AF0D">
            <w:pPr>
              <w:shd w:val="clear"/>
              <w:spacing w:line="251" w:lineRule="auto"/>
              <w:rPr>
                <w:rFonts w:hint="default" w:ascii="Times New Roman" w:hAnsi="Times New Roman" w:cs="Times New Roman"/>
                <w:highlight w:val="none"/>
              </w:rPr>
            </w:pPr>
          </w:p>
          <w:p w14:paraId="22887D59">
            <w:pPr>
              <w:shd w:val="clear"/>
              <w:spacing w:line="251" w:lineRule="auto"/>
              <w:rPr>
                <w:rFonts w:hint="default" w:ascii="Times New Roman" w:hAnsi="Times New Roman" w:cs="Times New Roman"/>
                <w:highlight w:val="none"/>
              </w:rPr>
            </w:pPr>
          </w:p>
          <w:p w14:paraId="7A896C85">
            <w:pPr>
              <w:shd w:val="clear"/>
              <w:spacing w:line="252" w:lineRule="auto"/>
              <w:rPr>
                <w:rFonts w:hint="default" w:ascii="Times New Roman" w:hAnsi="Times New Roman" w:cs="Times New Roman"/>
                <w:highlight w:val="none"/>
              </w:rPr>
            </w:pPr>
          </w:p>
          <w:p w14:paraId="1F4FEEF2">
            <w:pPr>
              <w:shd w:val="clear"/>
              <w:spacing w:line="252" w:lineRule="auto"/>
              <w:rPr>
                <w:rFonts w:hint="default" w:ascii="Times New Roman" w:hAnsi="Times New Roman" w:cs="Times New Roman"/>
                <w:highlight w:val="none"/>
              </w:rPr>
            </w:pPr>
          </w:p>
          <w:p w14:paraId="0C837356">
            <w:pPr>
              <w:shd w:val="clear"/>
              <w:spacing w:line="252" w:lineRule="auto"/>
              <w:rPr>
                <w:rFonts w:hint="default" w:ascii="Times New Roman" w:hAnsi="Times New Roman" w:cs="Times New Roman"/>
                <w:highlight w:val="none"/>
              </w:rPr>
            </w:pPr>
          </w:p>
          <w:p w14:paraId="0BB4FF79">
            <w:pPr>
              <w:shd w:val="clear"/>
              <w:spacing w:line="252" w:lineRule="auto"/>
              <w:rPr>
                <w:rFonts w:hint="default" w:ascii="Times New Roman" w:hAnsi="Times New Roman" w:cs="Times New Roman"/>
                <w:highlight w:val="none"/>
              </w:rPr>
            </w:pPr>
          </w:p>
          <w:p w14:paraId="36EE2F0D">
            <w:pPr>
              <w:shd w:val="clear"/>
              <w:spacing w:before="65" w:line="219" w:lineRule="auto"/>
              <w:ind w:left="4254" w:firstLine="1456" w:firstLineChars="800"/>
              <w:rPr>
                <w:rFonts w:hint="eastAsia" w:ascii="Times New Roman" w:hAnsi="Times New Roman" w:eastAsia="宋体" w:cs="Times New Roman"/>
                <w:spacing w:val="1"/>
                <w:sz w:val="18"/>
                <w:szCs w:val="18"/>
                <w:highlight w:val="none"/>
                <w:lang w:val="en-US" w:eastAsia="zh-CN"/>
              </w:rPr>
            </w:pPr>
          </w:p>
          <w:p w14:paraId="0BCA16C5">
            <w:pPr>
              <w:shd w:val="clear"/>
              <w:spacing w:before="65" w:line="219" w:lineRule="auto"/>
              <w:ind w:left="4254" w:firstLine="1456" w:firstLineChars="800"/>
              <w:rPr>
                <w:rFonts w:hint="eastAsia" w:ascii="Times New Roman" w:hAnsi="Times New Roman" w:eastAsia="宋体" w:cs="Times New Roman"/>
                <w:spacing w:val="1"/>
                <w:sz w:val="18"/>
                <w:szCs w:val="18"/>
                <w:highlight w:val="none"/>
                <w:lang w:val="en-US" w:eastAsia="zh-CN"/>
              </w:rPr>
            </w:pPr>
          </w:p>
          <w:p w14:paraId="721191FA">
            <w:pPr>
              <w:shd w:val="clear"/>
              <w:spacing w:before="65" w:line="219" w:lineRule="auto"/>
              <w:ind w:left="4254" w:firstLine="1456" w:firstLineChars="800"/>
              <w:rPr>
                <w:rFonts w:hint="eastAsia" w:ascii="Times New Roman" w:hAnsi="Times New Roman" w:eastAsia="宋体" w:cs="Times New Roman"/>
                <w:spacing w:val="1"/>
                <w:sz w:val="18"/>
                <w:szCs w:val="18"/>
                <w:highlight w:val="none"/>
                <w:lang w:val="en-US" w:eastAsia="zh-CN"/>
              </w:rPr>
            </w:pPr>
          </w:p>
          <w:p w14:paraId="2190A2F5">
            <w:pPr>
              <w:keepNext w:val="0"/>
              <w:keepLines w:val="0"/>
              <w:pageBreakBefore w:val="0"/>
              <w:widowControl w:val="0"/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1"/>
                <w:sz w:val="24"/>
                <w:szCs w:val="24"/>
                <w:highlight w:val="none"/>
                <w:lang w:val="en-US" w:eastAsia="zh-CN"/>
              </w:rPr>
              <w:t>生源院校</w:t>
            </w:r>
            <w:r>
              <w:rPr>
                <w:rFonts w:hint="default" w:ascii="Times New Roman" w:hAnsi="Times New Roman" w:eastAsia="宋体" w:cs="Times New Roman"/>
                <w:spacing w:val="1"/>
                <w:sz w:val="24"/>
                <w:szCs w:val="24"/>
                <w:highlight w:val="none"/>
              </w:rPr>
              <w:t>盖章</w:t>
            </w:r>
            <w:r>
              <w:rPr>
                <w:rFonts w:hint="eastAsia" w:ascii="Times New Roman" w:hAnsi="Times New Roman" w:eastAsia="宋体" w:cs="Times New Roman"/>
                <w:spacing w:val="1"/>
                <w:sz w:val="24"/>
                <w:szCs w:val="24"/>
                <w:highlight w:val="none"/>
                <w:lang w:val="en-US" w:eastAsia="zh-CN"/>
              </w:rPr>
              <w:t xml:space="preserve">          </w:t>
            </w:r>
          </w:p>
          <w:p w14:paraId="540F482E">
            <w:pPr>
              <w:keepNext w:val="0"/>
              <w:keepLines w:val="0"/>
              <w:pageBreakBefore w:val="0"/>
              <w:widowControl w:val="0"/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25"/>
              <w:jc w:val="right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-7"/>
                <w:sz w:val="24"/>
                <w:szCs w:val="24"/>
                <w:highlight w:val="none"/>
              </w:rPr>
              <w:t>月</w:t>
            </w:r>
            <w:r>
              <w:rPr>
                <w:rFonts w:hint="default" w:ascii="Times New Roman" w:hAnsi="Times New Roman" w:eastAsia="宋体" w:cs="Times New Roman"/>
                <w:spacing w:val="18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spacing w:val="-7"/>
                <w:sz w:val="24"/>
                <w:szCs w:val="24"/>
                <w:highlight w:val="none"/>
              </w:rPr>
              <w:t>日</w:t>
            </w:r>
            <w:r>
              <w:rPr>
                <w:rFonts w:hint="eastAsia" w:ascii="Times New Roman" w:hAnsi="Times New Roman" w:eastAsia="宋体" w:cs="Times New Roman"/>
                <w:spacing w:val="-7"/>
                <w:sz w:val="24"/>
                <w:szCs w:val="24"/>
                <w:highlight w:val="none"/>
                <w:lang w:val="en-US" w:eastAsia="zh-CN"/>
              </w:rPr>
              <w:t xml:space="preserve">        </w:t>
            </w:r>
            <w:r>
              <w:rPr>
                <w:rFonts w:hint="eastAsia" w:ascii="Times New Roman" w:hAnsi="Times New Roman" w:eastAsia="宋体" w:cs="Times New Roman"/>
                <w:spacing w:val="-7"/>
                <w:sz w:val="20"/>
                <w:szCs w:val="20"/>
                <w:highlight w:val="none"/>
                <w:lang w:val="en-US" w:eastAsia="zh-CN"/>
              </w:rPr>
              <w:t xml:space="preserve">        </w:t>
            </w:r>
          </w:p>
        </w:tc>
      </w:tr>
    </w:tbl>
    <w:p w14:paraId="6A0E209F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ind w:right="0" w:firstLine="408" w:firstLineChars="200"/>
        <w:textAlignment w:val="auto"/>
        <w:rPr>
          <w:rFonts w:hint="eastAsia" w:ascii="Times New Roman" w:hAnsi="Times New Roman" w:eastAsia="楷体_GB2312" w:cs="Times New Roman"/>
          <w:spacing w:val="-18"/>
          <w:sz w:val="24"/>
          <w:szCs w:val="24"/>
          <w:highlight w:val="none"/>
        </w:rPr>
      </w:pPr>
      <w:r>
        <w:rPr>
          <w:rFonts w:hint="eastAsia" w:ascii="Times New Roman" w:hAnsi="Times New Roman" w:eastAsia="楷体_GB2312" w:cs="Times New Roman"/>
          <w:spacing w:val="-18"/>
          <w:sz w:val="24"/>
          <w:szCs w:val="24"/>
          <w:highlight w:val="none"/>
          <w:lang w:val="en-US" w:eastAsia="zh-CN"/>
        </w:rPr>
        <w:t>填报说明</w:t>
      </w:r>
      <w:r>
        <w:rPr>
          <w:rFonts w:hint="eastAsia" w:ascii="Times New Roman" w:hAnsi="Times New Roman" w:eastAsia="楷体_GB2312" w:cs="Times New Roman"/>
          <w:spacing w:val="-18"/>
          <w:sz w:val="24"/>
          <w:szCs w:val="24"/>
          <w:highlight w:val="none"/>
        </w:rPr>
        <w:t>：</w:t>
      </w:r>
    </w:p>
    <w:p w14:paraId="07189358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ind w:right="0" w:firstLine="368" w:firstLineChars="200"/>
        <w:textAlignment w:val="auto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pacing w:val="-18"/>
          <w:sz w:val="22"/>
          <w:szCs w:val="22"/>
          <w:highlight w:val="none"/>
        </w:rPr>
        <w:t>1.</w:t>
      </w:r>
      <w:r>
        <w:rPr>
          <w:rFonts w:hint="default" w:ascii="Times New Roman" w:hAnsi="Times New Roman" w:eastAsia="宋体" w:cs="Times New Roman"/>
          <w:spacing w:val="-9"/>
          <w:sz w:val="22"/>
          <w:szCs w:val="22"/>
          <w:highlight w:val="none"/>
        </w:rPr>
        <w:t>考生若需复核</w:t>
      </w:r>
      <w:r>
        <w:rPr>
          <w:rFonts w:hint="default" w:ascii="Times New Roman" w:hAnsi="Times New Roman" w:eastAsia="宋体" w:cs="Times New Roman"/>
          <w:spacing w:val="-9"/>
          <w:sz w:val="22"/>
          <w:szCs w:val="22"/>
          <w:highlight w:val="none"/>
          <w:lang w:val="en-US" w:eastAsia="zh-CN"/>
        </w:rPr>
        <w:t>考试成绩，则在申请复核</w:t>
      </w:r>
      <w:r>
        <w:rPr>
          <w:rFonts w:hint="default" w:ascii="Times New Roman" w:hAnsi="Times New Roman" w:eastAsia="宋体" w:cs="Times New Roman"/>
          <w:spacing w:val="-9"/>
          <w:sz w:val="22"/>
          <w:szCs w:val="22"/>
          <w:highlight w:val="none"/>
        </w:rPr>
        <w:t>科目相应栏标注</w:t>
      </w:r>
      <w:r>
        <w:rPr>
          <w:rFonts w:hint="eastAsia" w:ascii="Times New Roman" w:hAnsi="Times New Roman" w:eastAsia="宋体" w:cs="Times New Roman"/>
          <w:spacing w:val="-9"/>
          <w:sz w:val="22"/>
          <w:szCs w:val="22"/>
          <w:highlight w:val="none"/>
          <w:lang w:eastAsia="zh-CN"/>
        </w:rPr>
        <w:t>“</w:t>
      </w:r>
      <w:r>
        <w:rPr>
          <w:rFonts w:hint="default" w:ascii="Times New Roman" w:hAnsi="Times New Roman" w:eastAsia="宋体" w:cs="Times New Roman"/>
          <w:spacing w:val="-9"/>
          <w:sz w:val="22"/>
          <w:szCs w:val="22"/>
          <w:highlight w:val="none"/>
        </w:rPr>
        <w:t>△</w:t>
      </w:r>
      <w:r>
        <w:rPr>
          <w:rFonts w:hint="eastAsia" w:ascii="Times New Roman" w:hAnsi="Times New Roman" w:eastAsia="宋体" w:cs="Times New Roman"/>
          <w:spacing w:val="-9"/>
          <w:sz w:val="22"/>
          <w:szCs w:val="22"/>
          <w:highlight w:val="none"/>
          <w:lang w:eastAsia="zh-CN"/>
        </w:rPr>
        <w:t>”</w:t>
      </w:r>
      <w:r>
        <w:rPr>
          <w:rFonts w:hint="default" w:ascii="Times New Roman" w:hAnsi="Times New Roman" w:eastAsia="宋体" w:cs="Times New Roman"/>
          <w:spacing w:val="-13"/>
          <w:sz w:val="22"/>
          <w:szCs w:val="22"/>
          <w:highlight w:val="none"/>
        </w:rPr>
        <w:t>符号</w:t>
      </w:r>
      <w:r>
        <w:rPr>
          <w:rFonts w:hint="default" w:ascii="Times New Roman" w:hAnsi="Times New Roman" w:eastAsia="宋体" w:cs="Times New Roman"/>
          <w:spacing w:val="-24"/>
          <w:sz w:val="22"/>
          <w:szCs w:val="22"/>
          <w:highlight w:val="none"/>
        </w:rPr>
        <w:t>。</w:t>
      </w:r>
    </w:p>
    <w:p w14:paraId="4FE048A1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ind w:right="0" w:firstLine="392" w:firstLineChars="200"/>
        <w:textAlignment w:val="auto"/>
        <w:rPr>
          <w:rFonts w:hint="default" w:ascii="Times New Roman" w:hAnsi="Times New Roman" w:eastAsia="宋体" w:cs="Times New Roman"/>
          <w:spacing w:val="-9"/>
          <w:sz w:val="22"/>
          <w:szCs w:val="22"/>
          <w:highlight w:val="none"/>
        </w:rPr>
      </w:pPr>
      <w:r>
        <w:rPr>
          <w:rFonts w:hint="eastAsia" w:ascii="Times New Roman" w:hAnsi="Times New Roman" w:eastAsia="宋体" w:cs="Times New Roman"/>
          <w:spacing w:val="-12"/>
          <w:sz w:val="22"/>
          <w:szCs w:val="22"/>
          <w:highlight w:val="none"/>
          <w:lang w:val="en-US" w:eastAsia="zh-CN"/>
        </w:rPr>
        <w:t>2.</w:t>
      </w:r>
      <w:r>
        <w:rPr>
          <w:rFonts w:hint="default" w:ascii="Times New Roman" w:hAnsi="Times New Roman" w:eastAsia="宋体" w:cs="Times New Roman"/>
          <w:spacing w:val="-43"/>
          <w:sz w:val="22"/>
          <w:szCs w:val="22"/>
          <w:highlight w:val="none"/>
        </w:rPr>
        <w:t xml:space="preserve"> </w:t>
      </w:r>
      <w:r>
        <w:rPr>
          <w:rFonts w:hint="default" w:ascii="Times New Roman" w:hAnsi="Times New Roman" w:eastAsia="宋体" w:cs="Times New Roman"/>
          <w:spacing w:val="-12"/>
          <w:sz w:val="22"/>
          <w:szCs w:val="22"/>
          <w:highlight w:val="none"/>
        </w:rPr>
        <w:t>此单</w:t>
      </w:r>
      <w:r>
        <w:rPr>
          <w:rFonts w:hint="eastAsia" w:ascii="Times New Roman" w:hAnsi="Times New Roman" w:eastAsia="宋体" w:cs="Times New Roman"/>
          <w:spacing w:val="-12"/>
          <w:sz w:val="22"/>
          <w:szCs w:val="22"/>
          <w:highlight w:val="none"/>
          <w:lang w:eastAsia="zh-CN"/>
        </w:rPr>
        <w:t>一式两份</w:t>
      </w:r>
      <w:r>
        <w:rPr>
          <w:rFonts w:hint="default" w:ascii="Times New Roman" w:hAnsi="Times New Roman" w:eastAsia="宋体" w:cs="Times New Roman"/>
          <w:spacing w:val="-12"/>
          <w:sz w:val="22"/>
          <w:szCs w:val="22"/>
          <w:highlight w:val="none"/>
        </w:rPr>
        <w:t>，一份留</w:t>
      </w:r>
      <w:r>
        <w:rPr>
          <w:rFonts w:hint="default" w:ascii="Times New Roman" w:hAnsi="Times New Roman" w:eastAsia="宋体" w:cs="Times New Roman"/>
          <w:spacing w:val="-12"/>
          <w:sz w:val="22"/>
          <w:szCs w:val="22"/>
          <w:highlight w:val="none"/>
          <w:lang w:val="en-US" w:eastAsia="zh-CN"/>
        </w:rPr>
        <w:t>生源院校</w:t>
      </w:r>
      <w:r>
        <w:rPr>
          <w:rFonts w:hint="default" w:ascii="Times New Roman" w:hAnsi="Times New Roman" w:eastAsia="宋体" w:cs="Times New Roman"/>
          <w:spacing w:val="-13"/>
          <w:sz w:val="22"/>
          <w:szCs w:val="22"/>
          <w:highlight w:val="none"/>
        </w:rPr>
        <w:t>存查</w:t>
      </w:r>
      <w:r>
        <w:rPr>
          <w:rFonts w:hint="eastAsia" w:ascii="Times New Roman" w:hAnsi="Times New Roman" w:eastAsia="宋体" w:cs="Times New Roman"/>
          <w:spacing w:val="-13"/>
          <w:sz w:val="22"/>
          <w:szCs w:val="22"/>
          <w:highlight w:val="none"/>
          <w:lang w:eastAsia="zh-CN"/>
        </w:rPr>
        <w:t>，</w:t>
      </w:r>
      <w:r>
        <w:rPr>
          <w:rFonts w:hint="default" w:ascii="Times New Roman" w:hAnsi="Times New Roman" w:eastAsia="宋体" w:cs="Times New Roman"/>
          <w:spacing w:val="-13"/>
          <w:sz w:val="22"/>
          <w:szCs w:val="22"/>
          <w:highlight w:val="none"/>
        </w:rPr>
        <w:t>另一份由考生留存作为核对成</w:t>
      </w:r>
      <w:r>
        <w:rPr>
          <w:rFonts w:hint="default" w:ascii="Times New Roman" w:hAnsi="Times New Roman" w:eastAsia="宋体" w:cs="Times New Roman"/>
          <w:spacing w:val="-9"/>
          <w:sz w:val="22"/>
          <w:szCs w:val="22"/>
          <w:highlight w:val="none"/>
        </w:rPr>
        <w:t>绩复核结果的凭据。</w:t>
      </w:r>
    </w:p>
    <w:p w14:paraId="16056C6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0786847-07B3-4178-A4CB-932C206A149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8B5063C8-FB19-4D26-87EC-4D5F659ACF53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6391DCB4-018A-41BB-8790-45343AFA1565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5BB99251-7559-491F-ABC5-E6D0624D7C57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CF3A13C8-5499-4A77-9F16-69E18274C11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6E792A"/>
    <w:rsid w:val="226E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hAnsi="Courier New" w:cs="Courier New" w:asciiTheme="minorEastAsia"/>
    </w:rPr>
  </w:style>
  <w:style w:type="table" w:customStyle="1" w:styleId="5">
    <w:name w:val="Table Normal"/>
    <w:basedOn w:val="3"/>
    <w:autoRedefine/>
    <w:qFormat/>
    <w:uiPriority w:val="0"/>
    <w:rPr>
      <w:rFonts w:eastAsia="Times New Roman"/>
    </w:rPr>
    <w:tblPr>
      <w:tblCellMar>
        <w:left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2026-04-27T08:22:00Z</dcterms:created>
  <dc:creator>TR</dc:creator>
  <cp:lastModifiedBy>TR</cp:lastModifiedBy>
  <dcterms:modified xsi:type="dcterms:W3CDTF">2026-04-27T08:23:32Z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11262EB0172C43D1902EE3D559066BD3_11</vt:lpwstr>
  </property>
  <property fmtid="{D5CDD505-2E9C-101B-9397-08002B2CF9AE}" pid="4" name="KSOTemplateDocerSaveRecord">
    <vt:lpwstr>eyJoZGlkIjoiYzFjY2IwMzJhMWFkODJjMTQ1Njg1NzE5MjBkYTdkN2QiLCJ1c2VySWQiOiIyNTQ4MDg1MDkifQ==</vt:lpwstr>
  </property>
</Properties>
</file>